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5E" w:rsidRDefault="0029006F">
      <w:pPr>
        <w:rPr>
          <w:sz w:val="24"/>
          <w:szCs w:val="24"/>
        </w:rPr>
      </w:pPr>
      <w:r>
        <w:rPr>
          <w:sz w:val="24"/>
          <w:szCs w:val="24"/>
        </w:rPr>
        <w:t>О численности обучающихся по реализуемым образовательным программам за счёт бюджетных ассигнований федерального бюджета, бюджета Алтайского края, бюджета Ключевского района и по договорам об образовании за счёт средств физических и (юридических) лиц.</w:t>
      </w:r>
    </w:p>
    <w:p w:rsidR="00FD4181" w:rsidRDefault="00FD4181" w:rsidP="00FD4181">
      <w:pPr>
        <w:jc w:val="center"/>
        <w:rPr>
          <w:sz w:val="24"/>
          <w:szCs w:val="24"/>
        </w:rPr>
      </w:pPr>
      <w:r>
        <w:rPr>
          <w:sz w:val="24"/>
          <w:szCs w:val="24"/>
        </w:rPr>
        <w:t>2014-2015 учебный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006F" w:rsidTr="0029006F">
        <w:tc>
          <w:tcPr>
            <w:tcW w:w="2392" w:type="dxa"/>
          </w:tcPr>
          <w:p w:rsidR="0029006F" w:rsidRDefault="00290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(степень) образования</w:t>
            </w:r>
          </w:p>
        </w:tc>
        <w:tc>
          <w:tcPr>
            <w:tcW w:w="2393" w:type="dxa"/>
          </w:tcPr>
          <w:p w:rsidR="0029006F" w:rsidRDefault="00290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393" w:type="dxa"/>
          </w:tcPr>
          <w:p w:rsidR="0029006F" w:rsidRDefault="00290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реализуемым обра</w:t>
            </w:r>
            <w:r w:rsidR="00FD4181">
              <w:rPr>
                <w:sz w:val="24"/>
                <w:szCs w:val="24"/>
              </w:rPr>
              <w:t>зовательным программам</w:t>
            </w:r>
          </w:p>
        </w:tc>
        <w:tc>
          <w:tcPr>
            <w:tcW w:w="2393" w:type="dxa"/>
          </w:tcPr>
          <w:p w:rsidR="0029006F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срок освоения</w:t>
            </w:r>
          </w:p>
        </w:tc>
      </w:tr>
      <w:tr w:rsidR="0029006F" w:rsidTr="0029006F">
        <w:tc>
          <w:tcPr>
            <w:tcW w:w="2392" w:type="dxa"/>
          </w:tcPr>
          <w:p w:rsidR="0029006F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 (ФГОС)</w:t>
            </w:r>
          </w:p>
          <w:p w:rsidR="00FD4181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уровень</w:t>
            </w:r>
          </w:p>
        </w:tc>
        <w:tc>
          <w:tcPr>
            <w:tcW w:w="2393" w:type="dxa"/>
          </w:tcPr>
          <w:p w:rsidR="0029006F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393" w:type="dxa"/>
          </w:tcPr>
          <w:p w:rsidR="0029006F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29006F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FD4181" w:rsidTr="0029006F">
        <w:tc>
          <w:tcPr>
            <w:tcW w:w="2392" w:type="dxa"/>
          </w:tcPr>
          <w:p w:rsidR="00FD4181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  <w:p w:rsidR="00FD4181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уровень</w:t>
            </w:r>
          </w:p>
        </w:tc>
        <w:tc>
          <w:tcPr>
            <w:tcW w:w="2393" w:type="dxa"/>
          </w:tcPr>
          <w:p w:rsidR="00FD4181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393" w:type="dxa"/>
          </w:tcPr>
          <w:p w:rsidR="00FD4181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FD4181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FD4181" w:rsidTr="0029006F">
        <w:tc>
          <w:tcPr>
            <w:tcW w:w="2392" w:type="dxa"/>
          </w:tcPr>
          <w:p w:rsidR="00FD4181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  <w:p w:rsidR="00FD4181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уровень</w:t>
            </w:r>
          </w:p>
        </w:tc>
        <w:tc>
          <w:tcPr>
            <w:tcW w:w="2393" w:type="dxa"/>
          </w:tcPr>
          <w:p w:rsidR="00FD4181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393" w:type="dxa"/>
          </w:tcPr>
          <w:p w:rsidR="00FD4181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D4181" w:rsidRDefault="00FD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2года</w:t>
            </w:r>
          </w:p>
        </w:tc>
      </w:tr>
    </w:tbl>
    <w:p w:rsidR="0029006F" w:rsidRPr="0029006F" w:rsidRDefault="0029006F">
      <w:pPr>
        <w:rPr>
          <w:sz w:val="24"/>
          <w:szCs w:val="24"/>
        </w:rPr>
      </w:pPr>
    </w:p>
    <w:sectPr w:rsidR="0029006F" w:rsidRPr="0029006F" w:rsidSect="001A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006F"/>
    <w:rsid w:val="001A505E"/>
    <w:rsid w:val="0029006F"/>
    <w:rsid w:val="00FD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39B1-54A2-4209-9079-F7F426D2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2015-04-15T03:47:00Z</dcterms:created>
  <dcterms:modified xsi:type="dcterms:W3CDTF">2015-04-15T04:01:00Z</dcterms:modified>
</cp:coreProperties>
</file>